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79138522.xml.htm"/>
      <w:bookmarkStart w:id="1" w:name="kswkform3a_177913852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Myers Larry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E JACKSON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MUNCIE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02/09/2026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FIRST MERCHANTS CORP</w:t>
              </w:r>
            </w:hyperlink>
            <w:r>
              <w:rPr/>
              <w:t xml:space="preserve"> [ </w:t>
            </w:r>
            <w:r>
              <w:rPr>
                <w:rFonts w:ascii="Times;serif" w:hAnsi="Times;serif"/>
                <w:color w:val="0000FF"/>
                <w:sz w:val="24"/>
                <w:shd w:fill="FFFFFF" w:val="clear"/>
              </w:rPr>
              <w:t>FRME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First Vice President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02/18/2026</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6"/>
        <w:gridCol w:w="1960"/>
        <w:gridCol w:w="1156"/>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114,491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152,182.74</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401k</w:t>
            </w:r>
          </w:p>
        </w:tc>
      </w:tr>
      <w:tr>
        <w:trPr/>
        <w:tc>
          <w:tcPr>
            <w:tcW w:w="44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71,983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Spousal IRA</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Amended to correct the number of shares credited to the 401k account of the reporting person following the vendor conversion from First Savings Financial Group, Inc. to First Merchants Corporation in May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Jacob Burkett (Confirming Statement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42094" TargetMode="External"/><Relationship Id="rId3" Type="http://schemas.openxmlformats.org/officeDocument/2006/relationships/hyperlink" Target="http://www.sec.gov/cgi-bin/browse-edgar?action=getcompany&amp;CIK=000071253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435</Words>
  <Characters>2397</Characters>
  <CharactersWithSpaces>2784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