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0001442094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First Merchants Corporation</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E Jackson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Muncie</w:t>
      </w:r>
    </w:p>
    <w:p>
      <w:pPr>
        <w:spacing w:after="0" w:line="230" w:lineRule="auto"/>
        <w:rPr>
          <w:sz w:val="20"/>
          <w:szCs w:val="20"/>
          <w:color w:val="auto"/>
        </w:rPr>
      </w:pPr>
      <w:r>
        <w:rPr>
          <w:rFonts w:ascii="Times New Roman" w:cs="Times New Roman" w:eastAsia="Times New Roman" w:hAnsi="Times New Roman"/>
          <w:sz w:val="22"/>
          <w:szCs w:val="22"/>
          <w:color w:val="auto"/>
        </w:rPr>
        <w:t>INDIANA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47305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7657471378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Larry W Myers</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Cetera Investment</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400 First Steet South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26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9"/>
              </w:rPr>
              <w:t>830000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62508055</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Cloud  MN  56301</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12/31/2017</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First Merchants</w:t>
            </w:r>
          </w:p>
        </w:tc>
        <w:tc>
          <w:tcPr>
            <w:tcW w:w="270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15300</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12/31/2017 Grant</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w:t>
            </w:r>
          </w:p>
        </w:tc>
        <w:tc>
          <w:tcPr>
            <w:tcW w:w="270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06/16/2019</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First Merchants</w:t>
            </w:r>
          </w:p>
        </w:tc>
        <w:tc>
          <w:tcPr>
            <w:tcW w:w="270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9700</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06/16/2019 Grant</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w:t>
            </w:r>
          </w:p>
        </w:tc>
        <w:tc>
          <w:tcPr>
            <w:tcW w:w="270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Larry W Myers</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E Jackson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05/05/2026 1</w:t>
            </w:r>
          </w:p>
        </w:tc>
        <w:tc>
          <w:tcPr>
            <w:tcW w:w="1120" w:type="dxa"/>
            <w:vAlign w:val="bottom"/>
          </w:tcPr>
          <w:p>
            <w:pPr>
              <w:spacing w:after="0"/>
              <w:rPr>
                <w:sz w:val="21"/>
                <w:szCs w:val="21"/>
                <w:color w:val="auto"/>
              </w:rPr>
            </w:pPr>
          </w:p>
        </w:tc>
        <w:tc>
          <w:tcPr>
            <w:tcW w:w="1580" w:type="dxa"/>
            <w:vAlign w:val="bottom"/>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rPr>
              <w:t>16.51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Muncie  IN  47305</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Includes 0.407 fractional shares sold within the past three months, which have been rounded up to one whole share for reporting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59" w:lineRule="exact"/>
        <w:rPr>
          <w:sz w:val="20"/>
          <w:szCs w:val="20"/>
          <w:color w:val="auto"/>
        </w:rPr>
      </w:pPr>
    </w:p>
    <w:p>
      <w:pPr>
        <w:sectPr>
          <w:pgSz w:w="11900" w:h="16838" w:orient="portrait"/>
          <w:cols w:equalWidth="0" w:num="2">
            <w:col w:w="820" w:space="340"/>
            <w:col w:w="100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Jacob Burkett (Confirming Statement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2026-06-11T15:35:07Z</dcterms:created>
  <dcterms:modified xsi:type="dcterms:W3CDTF">2026-06-11T15:35:07Z</dcterms:modified>
</cp:coreProperties>
</file>